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Economics Unit 1 Test Review -25 points</w:t>
        <w:tab/>
        <w:tab/>
        <w:t xml:space="preserve">       Name___________________ Period 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1. What does the term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>guns and butter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” </w:t>
      </w:r>
      <w:r>
        <w:rPr>
          <w:rFonts w:ascii="Times New Roman" w:cs="Arial Unicode MS" w:hAnsi="Arial Unicode MS" w:eastAsia="Arial Unicode MS"/>
          <w:rtl w:val="0"/>
          <w:lang w:val="en-US"/>
        </w:rPr>
        <w:t>mean?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2. What is opportunity cost?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Production Possibilities Curve:  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3. What is the production possibilities frontier?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4. What is the purpose of the production possibilities graph?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5. What causes the production possibilities frontier to move to the right?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6. What is underutilization?</w:t>
      </w:r>
    </w:p>
    <w:p>
      <w:pPr>
        <w:pStyle w:val="Normal"/>
        <w:rPr>
          <w:rtl w:val="0"/>
        </w:rPr>
      </w:pPr>
      <w:r>
        <w:rPr>
          <w:rtl w:val="0"/>
        </w:rPr>
        <w:tab/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7. Why are resources considered to be scarce? 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8. What is a shortage?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9. What are the basic principles of a free enterprise system? (</w:t>
      </w:r>
      <w:r>
        <w:rPr>
          <w:rFonts w:ascii="Times New Roman Bold"/>
          <w:rtl w:val="0"/>
          <w:lang w:val="en-US"/>
        </w:rPr>
        <w:t>seven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of them)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10. Why are private property rights important in a free enterprise system?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11. What are the factors of production?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12. What is the difference between human capital and physical capital?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13. How can human capital be increased?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14. What is an entrepreneur?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15. What does efficiency mean?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16. What is thinking at the margin?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17. What is an externality?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18. What is Gross Domestic Product?</w:t>
      </w:r>
    </w:p>
    <w:p>
      <w:pPr>
        <w:pStyle w:val="Normal"/>
        <w:ind w:firstLine="720"/>
        <w:rPr>
          <w:rtl w:val="0"/>
        </w:rPr>
      </w:pPr>
    </w:p>
    <w:p>
      <w:pPr>
        <w:pStyle w:val="Normal"/>
        <w:ind w:firstLine="720"/>
        <w:rPr>
          <w:rtl w:val="0"/>
        </w:rPr>
      </w:pPr>
    </w:p>
    <w:p>
      <w:pPr>
        <w:pStyle w:val="Normal"/>
        <w:ind w:firstLine="720"/>
        <w:rPr>
          <w:rtl w:val="0"/>
        </w:rPr>
      </w:pPr>
    </w:p>
    <w:p>
      <w:pPr>
        <w:pStyle w:val="Normal"/>
        <w:ind w:firstLine="720"/>
        <w:rPr>
          <w:rtl w:val="0"/>
        </w:rPr>
      </w:pPr>
    </w:p>
    <w:p>
      <w:pPr>
        <w:pStyle w:val="Normal"/>
        <w:ind w:firstLine="720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19. What is the business cycle?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20. What is the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>invisible hand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  <w:r>
        <w:rPr>
          <w:rFonts w:ascii="Times New Roman" w:cs="Arial Unicode MS" w:hAnsi="Arial Unicode MS" w:eastAsia="Arial Unicode MS"/>
          <w:rtl w:val="0"/>
          <w:lang w:val="en-US"/>
        </w:rPr>
        <w:t>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21. What role does self-interest play in a free market economy?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22. What is competition and what role does it play in a free market economy?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23. What are the three main goals of a government in the attempt to promote economic strength and keep the economy running smoothly? 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24. Poverty Threshold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25.  What is the role of the government in the circular flow model of a mixed economy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